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rPr>
          <w:rFonts w:hint="default" w:ascii="仿宋" w:hAnsi="仿宋" w:eastAsia="仿宋" w:cs="仿宋"/>
          <w:b w:val="0"/>
          <w:bCs w:val="0"/>
          <w:color w:val="auto"/>
          <w:w w:val="95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w w:val="95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w w:val="95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政府购买泸县202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年水稻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生产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（耕、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种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社会化服务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>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040" w:firstLineChars="2100"/>
        <w:rPr>
          <w:rFonts w:ascii="宋体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</w:rPr>
        <w:t>申报日期：</w:t>
      </w:r>
      <w:r>
        <w:rPr>
          <w:rFonts w:ascii="宋体" w:hAnsi="宋体" w:cs="宋体"/>
          <w:b w:val="0"/>
          <w:bCs w:val="0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</w:rPr>
        <w:t>年</w:t>
      </w:r>
      <w:r>
        <w:rPr>
          <w:rFonts w:ascii="宋体" w:hAnsi="宋体" w:cs="宋体"/>
          <w:b w:val="0"/>
          <w:bCs w:val="0"/>
          <w:color w:val="auto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</w:rPr>
        <w:t>月</w:t>
      </w:r>
      <w:r>
        <w:rPr>
          <w:rFonts w:ascii="宋体" w:hAnsi="宋体" w:cs="宋体"/>
          <w:b w:val="0"/>
          <w:bCs w:val="0"/>
          <w:color w:val="auto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</w:rPr>
        <w:t>日</w:t>
      </w:r>
    </w:p>
    <w:tbl>
      <w:tblPr>
        <w:tblStyle w:val="8"/>
        <w:tblW w:w="90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591"/>
        <w:gridCol w:w="2849"/>
        <w:gridCol w:w="1425"/>
        <w:gridCol w:w="22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6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址</w:t>
            </w:r>
          </w:p>
        </w:tc>
        <w:tc>
          <w:tcPr>
            <w:tcW w:w="6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对公账户</w:t>
            </w:r>
          </w:p>
        </w:tc>
        <w:tc>
          <w:tcPr>
            <w:tcW w:w="61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技术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2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机手（人）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拥有水稻耕、种农业机械类型及数量</w:t>
            </w:r>
          </w:p>
        </w:tc>
        <w:tc>
          <w:tcPr>
            <w:tcW w:w="2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耕：</w:t>
            </w:r>
          </w:p>
        </w:tc>
        <w:tc>
          <w:tcPr>
            <w:tcW w:w="144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每日作业面积（亩）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种</w:t>
            </w:r>
            <w:r>
              <w:rPr>
                <w:rFonts w:hint="eastAsia" w:ascii="宋体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4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申报面积及地点</w:t>
            </w:r>
          </w:p>
        </w:tc>
        <w:tc>
          <w:tcPr>
            <w:tcW w:w="77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ascii="宋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简介及主要业绩</w:t>
            </w:r>
          </w:p>
        </w:tc>
        <w:tc>
          <w:tcPr>
            <w:tcW w:w="77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b w:val="0"/>
          <w:bCs w:val="0"/>
          <w:color w:val="auto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w w:val="95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w w:val="95"/>
          <w:kern w:val="0"/>
          <w:sz w:val="32"/>
          <w:szCs w:val="32"/>
          <w:lang w:val="en-US" w:eastAsia="zh-CN"/>
        </w:rPr>
        <w:t>2</w:t>
      </w:r>
    </w:p>
    <w:p>
      <w:pPr>
        <w:spacing w:line="120" w:lineRule="exact"/>
        <w:rPr>
          <w:rFonts w:hint="eastAsia"/>
          <w:color w:val="auto"/>
        </w:rPr>
      </w:pPr>
    </w:p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泸县202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color w:val="auto"/>
          <w:sz w:val="36"/>
          <w:szCs w:val="36"/>
        </w:rPr>
        <w:t>年水稻生产（耕、种）</w:t>
      </w:r>
    </w:p>
    <w:p>
      <w:pPr>
        <w:autoSpaceDE w:val="0"/>
        <w:spacing w:line="560" w:lineRule="exact"/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社会化服务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项目</w:t>
      </w:r>
      <w:r>
        <w:rPr>
          <w:rFonts w:hint="eastAsia" w:ascii="黑体" w:hAnsi="黑体" w:eastAsia="黑体"/>
          <w:color w:val="auto"/>
          <w:sz w:val="36"/>
          <w:szCs w:val="36"/>
        </w:rPr>
        <w:t>意向性协议</w:t>
      </w:r>
    </w:p>
    <w:p>
      <w:pPr>
        <w:autoSpaceDE w:val="0"/>
        <w:spacing w:line="560" w:lineRule="exact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autoSpaceDE w:val="0"/>
        <w:spacing w:line="56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甲方</w:t>
      </w:r>
      <w:r>
        <w:rPr>
          <w:rFonts w:hint="eastAsia" w:ascii="仿宋" w:hAnsi="仿宋" w:eastAsia="仿宋"/>
          <w:color w:val="auto"/>
          <w:sz w:val="32"/>
          <w:szCs w:val="32"/>
        </w:rPr>
        <w:t>（服务主体）：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         </w:t>
      </w:r>
    </w:p>
    <w:p>
      <w:pPr>
        <w:autoSpaceDE w:val="0"/>
        <w:spacing w:line="56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乙方</w:t>
      </w:r>
      <w:r>
        <w:rPr>
          <w:rFonts w:hint="eastAsia" w:ascii="仿宋" w:hAnsi="仿宋" w:eastAsia="仿宋"/>
          <w:color w:val="auto"/>
          <w:sz w:val="32"/>
          <w:szCs w:val="32"/>
        </w:rPr>
        <w:t>（接受服务代表人）：泸县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</w:rPr>
        <w:t>镇（街道）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</w:rPr>
        <w:t>村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</w:rPr>
        <w:t>组，代表人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</w:rPr>
        <w:t>电话号码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auto"/>
          <w:sz w:val="32"/>
          <w:szCs w:val="32"/>
        </w:rPr>
        <w:t>身份证号码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 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为解决零散农户劳动力缺乏的根本问题，培养农业社会化服务专业组织，提高我县农业生产社会化服务能力，甲方为乙方提供水稻耕、种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两</w:t>
      </w:r>
      <w:r>
        <w:rPr>
          <w:rFonts w:hint="eastAsia" w:ascii="仿宋" w:hAnsi="仿宋" w:eastAsia="仿宋"/>
          <w:color w:val="auto"/>
          <w:sz w:val="32"/>
          <w:szCs w:val="32"/>
        </w:rPr>
        <w:t>个农业生产关键环节的社会化服务。经甲、乙双方充分协商，签订如下协议：</w:t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一、服务区域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</w:rPr>
        <w:t>镇（街道）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</w:rPr>
        <w:t>村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社，</w:t>
      </w:r>
      <w:r>
        <w:rPr>
          <w:rFonts w:hint="eastAsia" w:ascii="仿宋" w:hAnsi="仿宋" w:eastAsia="仿宋"/>
          <w:color w:val="auto"/>
          <w:sz w:val="32"/>
          <w:szCs w:val="32"/>
        </w:rPr>
        <w:t>共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</w:rPr>
        <w:t>户，共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</w:rPr>
        <w:t>亩（丈量面积）；</w:t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二、服务内容及数量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甲方向乙方提供下列农业生产服务：耕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auto"/>
          <w:sz w:val="32"/>
          <w:szCs w:val="32"/>
        </w:rPr>
        <w:t>亩，种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auto"/>
          <w:sz w:val="32"/>
          <w:szCs w:val="32"/>
        </w:rPr>
        <w:t>亩。如乙方为集体组织，附协议服务区域名册。</w:t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三、财政补助标准及服务收费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1.按照《泸县农业农村局关于政府购买202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年水稻生产（耕、种）社会化服务项目的公告》，财政资金补助水稻耕、种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两</w:t>
      </w:r>
      <w:r>
        <w:rPr>
          <w:rFonts w:hint="eastAsia" w:ascii="仿宋" w:hAnsi="仿宋" w:eastAsia="仿宋"/>
          <w:color w:val="auto"/>
          <w:sz w:val="32"/>
          <w:szCs w:val="32"/>
        </w:rPr>
        <w:t>个环节服务费共计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>63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元/亩（耕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33 </w:t>
      </w:r>
      <w:r>
        <w:rPr>
          <w:rFonts w:hint="eastAsia" w:ascii="仿宋" w:hAnsi="仿宋" w:eastAsia="仿宋"/>
          <w:color w:val="auto"/>
          <w:sz w:val="32"/>
          <w:szCs w:val="32"/>
        </w:rPr>
        <w:t>元/亩、种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30 </w:t>
      </w:r>
      <w:r>
        <w:rPr>
          <w:rFonts w:hint="eastAsia" w:ascii="仿宋" w:hAnsi="仿宋" w:eastAsia="仿宋"/>
          <w:color w:val="auto"/>
          <w:sz w:val="32"/>
          <w:szCs w:val="32"/>
        </w:rPr>
        <w:t>元/亩）。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2.甲方按照合同约定服务内容，每完成一个服务作业并经乙方确认后，按照当地当年实际作业费用扣减财政补助部分，向乙方收取差额服务费。</w:t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四、双方的权利和义务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1.甲方按照合同约定，及时为乙方提供相关服务，由乙方确定时间后提前5天通知甲方。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2.甲方应按照双方协商的服务质量标准提供服务，并及时填写“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作业</w:t>
      </w:r>
      <w:r>
        <w:rPr>
          <w:rFonts w:hint="eastAsia" w:ascii="仿宋" w:hAnsi="仿宋" w:eastAsia="仿宋"/>
          <w:color w:val="auto"/>
          <w:sz w:val="32"/>
          <w:szCs w:val="32"/>
        </w:rPr>
        <w:t>日志”和“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作业清</w:t>
      </w:r>
      <w:r>
        <w:rPr>
          <w:rFonts w:hint="eastAsia" w:ascii="仿宋" w:hAnsi="仿宋" w:eastAsia="仿宋"/>
          <w:color w:val="auto"/>
          <w:sz w:val="32"/>
          <w:szCs w:val="32"/>
        </w:rPr>
        <w:t>册”。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3.乙方有权监督甲方完成约定的服务数量和质量，同时协助甲方完善“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作业</w:t>
      </w:r>
      <w:r>
        <w:rPr>
          <w:rFonts w:hint="eastAsia" w:ascii="仿宋" w:hAnsi="仿宋" w:eastAsia="仿宋"/>
          <w:color w:val="auto"/>
          <w:sz w:val="32"/>
          <w:szCs w:val="32"/>
        </w:rPr>
        <w:t>日志”和“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作业清</w:t>
      </w:r>
      <w:r>
        <w:rPr>
          <w:rFonts w:hint="eastAsia" w:ascii="仿宋" w:hAnsi="仿宋" w:eastAsia="仿宋"/>
          <w:color w:val="auto"/>
          <w:sz w:val="32"/>
          <w:szCs w:val="32"/>
        </w:rPr>
        <w:t>册”等资料。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4.为保证甲方顺利开展服务，乙方应为甲方提供相应的便利条件，并在每一项服务结束后，及时向甲方缴纳扣减财政补助资金后的服务费用。</w:t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四、违约责任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1.任何一方违约所造成的损失，均由违约方负责赔偿。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2.如果一方需要变更或终止服务合同，应在服务初始时间前30天通知对方，并征得对方同意后方可变更或终止作业合同。如临时变更或终止合同给对方造成直接经济损失的，提出方应赔偿损失。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3.因自然灾害等不可抗力或者其它意外事件使得本合同无法履行的，可以解除本合同，如造成损失，双方各自承担责任。</w:t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五、其他事宜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1.一方变更通讯地址或联系方式，应自变更之日次日通知对方，否则变更方对由此造成的一切后果承担责任。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2.甲、乙双方发生纠纷，可向泸县农业农村局申请调解。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3.未尽事宜，双方经协商可签订补充协议，其法律效力同本合同。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本合同一式三份，甲方、乙方各执一份，泸县农业农村局备案一份，双方签字（盖章）后生效。</w:t>
      </w:r>
    </w:p>
    <w:p>
      <w:pPr>
        <w:autoSpaceDE w:val="0"/>
        <w:spacing w:line="56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六、附件：协议服务区域及名册。</w:t>
      </w:r>
    </w:p>
    <w:p>
      <w:pPr>
        <w:autoSpaceDE w:val="0"/>
        <w:spacing w:line="56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甲方（签章）                乙方（签章） </w:t>
      </w:r>
    </w:p>
    <w:p>
      <w:pPr>
        <w:autoSpaceDE w:val="0"/>
        <w:spacing w:line="56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代表签字：                  代表签字：              </w:t>
      </w:r>
    </w:p>
    <w:p>
      <w:pPr>
        <w:autoSpaceDE w:val="0"/>
        <w:spacing w:line="560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640" w:firstLineChars="200"/>
        <w:rPr>
          <w:rFonts w:hint="eastAsia"/>
          <w:color w:val="auto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年   月   日                年   月   日</w:t>
      </w:r>
    </w:p>
    <w:p>
      <w:pPr>
        <w:widowControl/>
        <w:jc w:val="left"/>
        <w:rPr>
          <w:rFonts w:ascii="仿宋" w:hAnsi="仿宋" w:eastAsia="仿宋" w:cs="宋体"/>
          <w:color w:val="auto"/>
          <w:sz w:val="32"/>
          <w:szCs w:val="32"/>
        </w:rPr>
        <w:sectPr>
          <w:pgSz w:w="11906" w:h="16838"/>
          <w:pgMar w:top="2098" w:right="1474" w:bottom="1984" w:left="1587" w:header="720" w:footer="720" w:gutter="0"/>
          <w:cols w:space="720" w:num="1"/>
          <w:docGrid w:type="lines" w:linePitch="312" w:charSpace="0"/>
        </w:sectPr>
      </w:pPr>
    </w:p>
    <w:p>
      <w:pPr>
        <w:spacing w:line="578" w:lineRule="exac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附件： </w:t>
      </w:r>
    </w:p>
    <w:p>
      <w:pPr>
        <w:pStyle w:val="2"/>
        <w:rPr>
          <w:color w:val="auto"/>
        </w:rPr>
      </w:pPr>
    </w:p>
    <w:p>
      <w:pPr>
        <w:spacing w:line="578" w:lineRule="exact"/>
        <w:jc w:val="center"/>
        <w:rPr>
          <w:rFonts w:hint="eastAsia"/>
          <w:color w:val="auto"/>
        </w:rPr>
      </w:pPr>
      <w:r>
        <w:rPr>
          <w:rFonts w:hint="eastAsia" w:ascii="黑体" w:hAnsi="黑体" w:eastAsia="黑体"/>
          <w:color w:val="auto"/>
          <w:kern w:val="0"/>
          <w:sz w:val="36"/>
          <w:szCs w:val="36"/>
        </w:rPr>
        <w:t>协议服务区域及名册</w:t>
      </w:r>
    </w:p>
    <w:tbl>
      <w:tblPr>
        <w:tblStyle w:val="8"/>
        <w:tblW w:w="80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428"/>
        <w:gridCol w:w="1344"/>
        <w:gridCol w:w="1605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8"/>
              </w:rPr>
              <w:t>服务地点</w:t>
            </w: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8"/>
              </w:rPr>
              <w:t>服务对象姓名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服务面积（亩）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耕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种</w:t>
            </w:r>
          </w:p>
        </w:tc>
        <w:tc>
          <w:tcPr>
            <w:tcW w:w="1605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120" w:lineRule="exact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 xml:space="preserve"> </w:t>
      </w:r>
    </w:p>
    <w:p>
      <w:pPr>
        <w:jc w:val="left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泸县202</w:t>
      </w: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color w:val="auto"/>
          <w:sz w:val="36"/>
          <w:szCs w:val="36"/>
        </w:rPr>
        <w:t>年水稻生产（耕、种）</w:t>
      </w:r>
    </w:p>
    <w:p>
      <w:pPr>
        <w:autoSpaceDE w:val="0"/>
        <w:spacing w:line="560" w:lineRule="exact"/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社会化服务项目意向性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面积汇总表</w:t>
      </w:r>
    </w:p>
    <w:p>
      <w:pPr>
        <w:autoSpaceDE w:val="0"/>
        <w:spacing w:line="500" w:lineRule="exact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承接服务主体：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</w:t>
      </w:r>
    </w:p>
    <w:tbl>
      <w:tblPr>
        <w:tblStyle w:val="8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179"/>
        <w:gridCol w:w="996"/>
        <w:gridCol w:w="1140"/>
        <w:gridCol w:w="1099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镇（街道）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村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组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服务面积（亩）</w:t>
            </w: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耕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ascii="宋体" w:hAnsi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种</w:t>
            </w:r>
          </w:p>
        </w:tc>
        <w:tc>
          <w:tcPr>
            <w:tcW w:w="17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40" w:firstLineChars="100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镇（街）农业综合服务中心面积汇总人（签字）：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40" w:firstLineChars="100"/>
        <w:textAlignment w:val="auto"/>
        <w:rPr>
          <w:rFonts w:hint="eastAsia" w:hAnsi="宋体"/>
          <w:color w:val="auto"/>
          <w:sz w:val="24"/>
          <w:szCs w:val="24"/>
          <w:lang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镇（街）政府（签章）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b w:val="0"/>
          <w:bCs w:val="0"/>
          <w:color w:val="auto"/>
        </w:rPr>
      </w:pPr>
      <w:r>
        <w:rPr>
          <w:rFonts w:hint="eastAsia" w:hAnsi="宋体"/>
          <w:color w:val="auto"/>
          <w:sz w:val="24"/>
          <w:szCs w:val="24"/>
          <w:lang w:eastAsia="zh-CN"/>
        </w:rPr>
        <w:t>汇总日期：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hAnsi="宋体"/>
          <w:color w:val="auto"/>
          <w:sz w:val="24"/>
          <w:szCs w:val="24"/>
          <w:lang w:eastAsia="zh-CN"/>
        </w:rPr>
        <w:t>年</w:t>
      </w:r>
      <w:r>
        <w:rPr>
          <w:rFonts w:hint="eastAsia" w:hAnsi="宋体"/>
          <w:color w:val="auto"/>
          <w:sz w:val="24"/>
          <w:szCs w:val="24"/>
          <w:lang w:val="en-US" w:eastAsia="zh-CN"/>
        </w:rPr>
        <w:t xml:space="preserve">   月    日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178A5"/>
    <w:rsid w:val="05113905"/>
    <w:rsid w:val="0AA121D1"/>
    <w:rsid w:val="135662C6"/>
    <w:rsid w:val="17F16A67"/>
    <w:rsid w:val="1D864937"/>
    <w:rsid w:val="1E6E1C68"/>
    <w:rsid w:val="218B47D2"/>
    <w:rsid w:val="229F6D79"/>
    <w:rsid w:val="278064BB"/>
    <w:rsid w:val="2CFA3C94"/>
    <w:rsid w:val="2FB02687"/>
    <w:rsid w:val="332344B8"/>
    <w:rsid w:val="34760425"/>
    <w:rsid w:val="364315C9"/>
    <w:rsid w:val="39211803"/>
    <w:rsid w:val="3DB46DB7"/>
    <w:rsid w:val="3FAD2A8D"/>
    <w:rsid w:val="42411645"/>
    <w:rsid w:val="470D6129"/>
    <w:rsid w:val="4820106C"/>
    <w:rsid w:val="49B63428"/>
    <w:rsid w:val="4BB72847"/>
    <w:rsid w:val="4CA71D4C"/>
    <w:rsid w:val="4FD06388"/>
    <w:rsid w:val="50C01869"/>
    <w:rsid w:val="512E0D69"/>
    <w:rsid w:val="57660634"/>
    <w:rsid w:val="594441D5"/>
    <w:rsid w:val="5B8D2558"/>
    <w:rsid w:val="5D3019E1"/>
    <w:rsid w:val="5D4E7B0E"/>
    <w:rsid w:val="5F50664F"/>
    <w:rsid w:val="62864231"/>
    <w:rsid w:val="6A4350C6"/>
    <w:rsid w:val="71A61156"/>
    <w:rsid w:val="75C35749"/>
    <w:rsid w:val="7A0C7EE2"/>
    <w:rsid w:val="7C4E1CD0"/>
    <w:rsid w:val="7F787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  <w:rPr>
      <w:rFonts w:ascii="宋体"/>
      <w:kern w:val="0"/>
      <w:sz w:val="3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余翔</cp:lastModifiedBy>
  <cp:lastPrinted>2022-03-17T00:56:00Z</cp:lastPrinted>
  <dcterms:modified xsi:type="dcterms:W3CDTF">2022-03-17T08:46:44Z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A070A194830F44B3931C5F74C7FE466D</vt:lpwstr>
  </property>
</Properties>
</file>